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E7" w:rsidRPr="00586D83" w:rsidRDefault="006969E7" w:rsidP="006969E7">
      <w:pPr>
        <w:ind w:left="4860"/>
        <w:jc w:val="both"/>
        <w:rPr>
          <w:rFonts w:ascii="Times New Roman" w:hAnsi="Times New Roman" w:cs="Times New Roman"/>
          <w:sz w:val="24"/>
          <w:szCs w:val="24"/>
        </w:rPr>
      </w:pPr>
      <w:r w:rsidRPr="00586D83">
        <w:rPr>
          <w:rFonts w:ascii="Times New Roman" w:hAnsi="Times New Roman" w:cs="Times New Roman"/>
          <w:sz w:val="24"/>
          <w:szCs w:val="24"/>
        </w:rPr>
        <w:t>Додаток 1 до Положення про громадський бюджет (бюджет участі) у місті Чернігові</w:t>
      </w:r>
    </w:p>
    <w:p w:rsidR="006969E7" w:rsidRPr="00586D83" w:rsidRDefault="006969E7" w:rsidP="006969E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969E7" w:rsidRPr="00586D83" w:rsidRDefault="006969E7" w:rsidP="006969E7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586D83">
        <w:rPr>
          <w:rFonts w:ascii="Times New Roman" w:hAnsi="Times New Roman" w:cs="Times New Roman"/>
          <w:b/>
          <w:sz w:val="24"/>
          <w:szCs w:val="24"/>
          <w:lang w:val="uk-UA"/>
        </w:rPr>
        <w:t>громадського бюджету (бюджету участі) у місті Чернігові</w:t>
      </w: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на 2020_ рік та список мешканців міста Чернігова, які підтримують цю пропозицію (проект) </w:t>
      </w:r>
    </w:p>
    <w:p w:rsidR="006969E7" w:rsidRPr="00586D83" w:rsidRDefault="006969E7" w:rsidP="006969E7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548"/>
        <w:gridCol w:w="2576"/>
      </w:tblGrid>
      <w:tr w:rsidR="006969E7" w:rsidRPr="00586D83" w:rsidTr="002D622A">
        <w:trPr>
          <w:trHeight w:val="878"/>
          <w:jc w:val="center"/>
        </w:trPr>
        <w:tc>
          <w:tcPr>
            <w:tcW w:w="6548" w:type="dxa"/>
            <w:shd w:val="clear" w:color="auto" w:fill="FFFFFF"/>
            <w:vAlign w:val="center"/>
          </w:tcPr>
          <w:p w:rsidR="006969E7" w:rsidRPr="00586D83" w:rsidRDefault="006969E7" w:rsidP="00B8268B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586D8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6969E7" w:rsidRPr="00586D83" w:rsidRDefault="006969E7" w:rsidP="00B8268B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86D8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FFFFFF"/>
            <w:vAlign w:val="center"/>
          </w:tcPr>
          <w:p w:rsidR="006969E7" w:rsidRPr="00586D83" w:rsidRDefault="002D622A" w:rsidP="002D622A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61</w:t>
            </w:r>
          </w:p>
        </w:tc>
      </w:tr>
    </w:tbl>
    <w:p w:rsidR="006969E7" w:rsidRPr="00586D83" w:rsidRDefault="006969E7" w:rsidP="006969E7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6969E7" w:rsidRPr="00586D83" w:rsidRDefault="006969E7" w:rsidP="006969E7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586D83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6969E7" w:rsidRPr="00586D83" w:rsidRDefault="006969E7" w:rsidP="006969E7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6969E7" w:rsidRPr="00586D83" w:rsidRDefault="006969E7" w:rsidP="006969E7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5F3FE3" w:rsidRPr="0026294C" w:rsidRDefault="005F3FE3" w:rsidP="006969E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26294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Літературний конкурс</w:t>
      </w:r>
      <w:r w:rsidR="0026294C" w:rsidRPr="0026294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«</w:t>
      </w:r>
      <w:r w:rsidR="008B595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 знаком </w:t>
      </w:r>
      <w:proofErr w:type="spellStart"/>
      <w:r w:rsidR="008B5955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Си</w:t>
      </w:r>
      <w:r w:rsidR="0026294C" w:rsidRPr="0026294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маргла</w:t>
      </w:r>
      <w:proofErr w:type="spellEnd"/>
      <w:r w:rsidR="0026294C" w:rsidRPr="0026294C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»</w:t>
      </w:r>
    </w:p>
    <w:p w:rsidR="005F3FE3" w:rsidRPr="0026294C" w:rsidRDefault="005F3FE3" w:rsidP="006969E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</w:p>
    <w:p w:rsidR="006969E7" w:rsidRPr="00586D83" w:rsidRDefault="006969E7" w:rsidP="006969E7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тип проекту):</w:t>
      </w:r>
    </w:p>
    <w:p w:rsidR="006969E7" w:rsidRPr="00586D83" w:rsidRDefault="006969E7" w:rsidP="006969E7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проект:  </w:t>
      </w:r>
      <w:r w:rsidR="005F3FE3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t>Х</w:t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малий       </w:t>
      </w:r>
      <w:r w:rsidRPr="00586D83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великий         </w:t>
      </w:r>
    </w:p>
    <w:p w:rsidR="006969E7" w:rsidRPr="00586D83" w:rsidRDefault="006969E7" w:rsidP="006969E7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6969E7" w:rsidRPr="00586D83" w:rsidRDefault="006969E7" w:rsidP="006969E7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Проект буде реалізовано на території міста Чернігова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назву житлового масиву/мікрорайону)</w:t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6969E7" w:rsidRPr="00586D83" w:rsidRDefault="006969E7" w:rsidP="006969E7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>Для громади міста………………………………………………..……………</w:t>
      </w:r>
    </w:p>
    <w:p w:rsidR="006969E7" w:rsidRPr="00586D83" w:rsidRDefault="006969E7" w:rsidP="006969E7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6969E7" w:rsidRPr="00586D83" w:rsidRDefault="006969E7" w:rsidP="006969E7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3.* Адреса, назва установи/закладу, будинку: </w:t>
      </w:r>
      <w:r w:rsid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>14000 м</w:t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>. Чернігів, вул.</w:t>
      </w:r>
      <w:r w:rsidR="008B595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Захисників України 7в</w:t>
      </w:r>
      <w:r w:rsid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>, бібліотека-філія №</w:t>
      </w:r>
      <w:r w:rsidR="008B595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3</w:t>
      </w:r>
      <w:r w:rsid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B595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для дітей </w:t>
      </w:r>
      <w:r w:rsid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>Чернігівської міської ЦБС</w:t>
      </w:r>
    </w:p>
    <w:p w:rsidR="006969E7" w:rsidRPr="00586D83" w:rsidRDefault="006969E7" w:rsidP="006969E7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6969E7" w:rsidRDefault="006969E7" w:rsidP="006969E7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26294C" w:rsidRPr="002C1113" w:rsidRDefault="0026294C" w:rsidP="0026294C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Літературний конкурс, м</w:t>
      </w:r>
      <w:r w:rsidRP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етою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якого </w:t>
      </w:r>
      <w:r w:rsidRP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є привернення уваги до Чернігова як одного з найдавніших міст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України з неповторною історією та своїми </w:t>
      </w:r>
      <w:proofErr w:type="spellStart"/>
      <w:r w:rsidRP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>цікавинками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Виявлення нових талановитих авторів, які могли б гідно представити наше місто на всеукраїнському рівні. Основна вимога до конкурсних творів – дія має відбуватися в Чернігові або бути тісно з ним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пов</w:t>
      </w:r>
      <w:proofErr w:type="spellEnd"/>
      <w:r w:rsidRPr="005F3FE3">
        <w:rPr>
          <w:rFonts w:ascii="Times New Roman" w:hAnsi="Times New Roman" w:cs="Times New Roman"/>
          <w:color w:val="auto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язана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Проект не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дублює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«Книгу</w:t>
      </w:r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року»,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оскільки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на конкурс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приймаються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неопублі</w:t>
      </w:r>
      <w:proofErr w:type="gram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кован</w:t>
      </w:r>
      <w:proofErr w:type="gram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і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твори,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тоді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як у «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Книзі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року»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беруть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участь уже </w:t>
      </w:r>
      <w:proofErr w:type="spellStart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>видані</w:t>
      </w:r>
      <w:proofErr w:type="spellEnd"/>
      <w:r w:rsidR="00B8268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книжки.</w:t>
      </w:r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Брак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книжкової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сувенірної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продукції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про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Чернігів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актуалізує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цей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конкурс і,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відповідно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стимулює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молодих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письмеників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до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художньої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творчості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присвяченої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proofErr w:type="gram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р</w:t>
      </w:r>
      <w:proofErr w:type="gram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ідному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>місту</w:t>
      </w:r>
      <w:proofErr w:type="spellEnd"/>
      <w:r w:rsidR="002C1113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. </w:t>
      </w:r>
    </w:p>
    <w:p w:rsidR="006969E7" w:rsidRPr="00586D83" w:rsidRDefault="006969E7" w:rsidP="006969E7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6969E7" w:rsidRDefault="006969E7" w:rsidP="006969E7">
      <w:pPr>
        <w:pStyle w:val="Normalny1"/>
        <w:rPr>
          <w:rFonts w:ascii="Times New Roman" w:hAnsi="Times New Roman" w:cs="Times New Roman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5. Опис проекту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  <w:r w:rsidRPr="00586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21A9C" w:rsidRDefault="00921A9C" w:rsidP="00921A9C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Основною вимогою до творів, що подаються на конкурс є те, що дія має відбуватися в Чернігові (у минулому, теперішньому чи майбутньому). Автори не обмежені у виборі проблематики твору. На конкурс приймаються твори у двох номінаціях: </w:t>
      </w:r>
    </w:p>
    <w:p w:rsidR="00921A9C" w:rsidRDefault="00921A9C" w:rsidP="00921A9C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поезія (вірші, поеми) </w:t>
      </w:r>
    </w:p>
    <w:p w:rsidR="00921A9C" w:rsidRDefault="00921A9C" w:rsidP="00921A9C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проза (оповідання, повісті), обсяг творів, що подаються в цю номінацію – до 150 тис. знаків </w:t>
      </w:r>
    </w:p>
    <w:p w:rsidR="00921A9C" w:rsidRDefault="00921A9C" w:rsidP="00921A9C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максимальна кількість творів від одного автора – два (незалежно від номінації).</w:t>
      </w:r>
    </w:p>
    <w:p w:rsidR="00921A9C" w:rsidRDefault="00921A9C" w:rsidP="00921A9C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конкурс будуть прийматися тільки оригінальні твори українською мовою, які раніше не друкувалися та не оприлюднювалися (зокрема, через Інтернет).  </w:t>
      </w:r>
    </w:p>
    <w:p w:rsidR="00921A9C" w:rsidRDefault="00921A9C" w:rsidP="006969E7">
      <w:pPr>
        <w:pStyle w:val="Normalny1"/>
        <w:rPr>
          <w:rFonts w:ascii="Times New Roman" w:hAnsi="Times New Roman" w:cs="Times New Roman"/>
          <w:sz w:val="24"/>
          <w:szCs w:val="24"/>
          <w:lang w:val="uk-UA"/>
        </w:rPr>
      </w:pPr>
    </w:p>
    <w:p w:rsidR="006969E7" w:rsidRPr="00586D83" w:rsidRDefault="006969E7" w:rsidP="006969E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6.* Інформація стосовно доступності (результатів) проекту для мешканців міста Чернігова у разі його реалізації:</w:t>
      </w:r>
    </w:p>
    <w:p w:rsidR="006969E7" w:rsidRPr="00586D83" w:rsidRDefault="006969E7" w:rsidP="006969E7">
      <w:pPr>
        <w:pStyle w:val="Normalny1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A464C4" w:rsidRDefault="0026294C" w:rsidP="006969E7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Лауреати конкурсу будуть відзначені грошовими преміями. </w:t>
      </w:r>
      <w:r w:rsidR="005F3FE3" w:rsidRPr="005F3FE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Твори-переможці </w:t>
      </w:r>
      <w:r w:rsidR="00A464C4">
        <w:rPr>
          <w:rFonts w:ascii="Times New Roman" w:hAnsi="Times New Roman" w:cs="Times New Roman"/>
          <w:color w:val="auto"/>
          <w:sz w:val="24"/>
          <w:szCs w:val="24"/>
          <w:lang w:val="uk-UA"/>
        </w:rPr>
        <w:t>будуть видані (як окремими книжками, так і у форматі збірок, залежно від обсягу твору). Попередньо передбачається вихід, як мінімум, двох збірок (одна за результатами прозової, інша – за результатами поетичної номінації). Якщо призові місця в прозо</w:t>
      </w:r>
      <w:r w:rsidR="00AE6E40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="00A464C4">
        <w:rPr>
          <w:rFonts w:ascii="Times New Roman" w:hAnsi="Times New Roman" w:cs="Times New Roman"/>
          <w:color w:val="auto"/>
          <w:sz w:val="24"/>
          <w:szCs w:val="24"/>
          <w:lang w:val="uk-UA"/>
        </w:rPr>
        <w:t>ій номінації займуть твори великого об</w:t>
      </w:r>
      <w:proofErr w:type="spellStart"/>
      <w:r w:rsidR="0011029B">
        <w:rPr>
          <w:rFonts w:ascii="Times New Roman" w:hAnsi="Times New Roman" w:cs="Times New Roman"/>
          <w:color w:val="auto"/>
          <w:sz w:val="24"/>
          <w:szCs w:val="24"/>
          <w:lang w:val="ru-RU"/>
        </w:rPr>
        <w:t>сягу</w:t>
      </w:r>
      <w:proofErr w:type="spellEnd"/>
      <w:r w:rsidR="00A464C4">
        <w:rPr>
          <w:rFonts w:ascii="Times New Roman" w:hAnsi="Times New Roman" w:cs="Times New Roman"/>
          <w:color w:val="auto"/>
          <w:sz w:val="24"/>
          <w:szCs w:val="24"/>
          <w:lang w:val="uk-UA"/>
        </w:rPr>
        <w:t>, вони будуть видані окремими книжками.</w:t>
      </w:r>
    </w:p>
    <w:p w:rsidR="00A464C4" w:rsidRPr="00A464C4" w:rsidRDefault="00A464C4" w:rsidP="006969E7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Видані книжки </w:t>
      </w:r>
      <w:r w:rsidR="00E41109">
        <w:rPr>
          <w:rFonts w:ascii="Times New Roman" w:hAnsi="Times New Roman" w:cs="Times New Roman"/>
          <w:color w:val="auto"/>
          <w:sz w:val="24"/>
          <w:szCs w:val="24"/>
          <w:lang w:val="uk-UA"/>
        </w:rPr>
        <w:t>розповсюджувати</w:t>
      </w:r>
      <w:r w:rsidR="00AE6E40">
        <w:rPr>
          <w:rFonts w:ascii="Times New Roman" w:hAnsi="Times New Roman" w:cs="Times New Roman"/>
          <w:color w:val="auto"/>
          <w:sz w:val="24"/>
          <w:szCs w:val="24"/>
          <w:lang w:val="uk-UA"/>
        </w:rPr>
        <w:t>муться</w:t>
      </w:r>
      <w:r w:rsidR="00E4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безкоштовно. Вони будуть передані до бібліотек міста Чернігова (у тому числі, бібліотек навчальних закладів), а також надіслані до центральних бібліотек інших обласних центрів України з метою підвищення туристичної привабливості нашого міста. </w:t>
      </w:r>
    </w:p>
    <w:p w:rsidR="006969E7" w:rsidRDefault="006969E7" w:rsidP="006969E7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586D83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586D8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586D83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6D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A10C1" w:rsidRDefault="005F3FE3" w:rsidP="00921A9C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Чимало українських міст (зокрема, Київ, Дніпро, Рівне, Дрогобич) мають літературні конкурси, присвячені рідному місту. </w:t>
      </w:r>
      <w:r w:rsidR="001A10C1">
        <w:rPr>
          <w:rFonts w:ascii="Times New Roman" w:hAnsi="Times New Roman" w:cs="Times New Roman"/>
          <w:sz w:val="24"/>
          <w:szCs w:val="24"/>
          <w:lang w:val="uk-UA"/>
        </w:rPr>
        <w:t xml:space="preserve">З 2017 року на Міжнародному конкурсі «Коронація слова» існує спец-номінація «Як тебе не любити…» для творів, присвячених Києву. </w:t>
      </w:r>
      <w:r w:rsidR="0026294C">
        <w:rPr>
          <w:rFonts w:ascii="Times New Roman" w:hAnsi="Times New Roman" w:cs="Times New Roman"/>
          <w:sz w:val="24"/>
          <w:szCs w:val="24"/>
          <w:lang w:val="uk-UA"/>
        </w:rPr>
        <w:t xml:space="preserve">У Львові </w:t>
      </w:r>
      <w:r w:rsidR="001A10C1">
        <w:rPr>
          <w:rFonts w:ascii="Times New Roman" w:hAnsi="Times New Roman" w:cs="Times New Roman"/>
          <w:sz w:val="24"/>
          <w:szCs w:val="24"/>
          <w:lang w:val="uk-UA"/>
        </w:rPr>
        <w:t xml:space="preserve">діє </w:t>
      </w:r>
      <w:r w:rsidR="0026294C">
        <w:rPr>
          <w:rFonts w:ascii="Times New Roman" w:hAnsi="Times New Roman" w:cs="Times New Roman"/>
          <w:sz w:val="24"/>
          <w:szCs w:val="24"/>
          <w:lang w:val="uk-UA"/>
        </w:rPr>
        <w:t xml:space="preserve">ціла міська програма, яка передбачає заохочення авторів, які пишуть художні твори про Місто Лева. </w:t>
      </w:r>
      <w:r>
        <w:rPr>
          <w:rFonts w:ascii="Times New Roman" w:hAnsi="Times New Roman" w:cs="Times New Roman"/>
          <w:sz w:val="24"/>
          <w:szCs w:val="24"/>
          <w:lang w:val="uk-UA"/>
        </w:rPr>
        <w:t>Чернігів</w:t>
      </w:r>
      <w:r w:rsidR="0026294C">
        <w:rPr>
          <w:rFonts w:ascii="Times New Roman" w:hAnsi="Times New Roman" w:cs="Times New Roman"/>
          <w:sz w:val="24"/>
          <w:szCs w:val="24"/>
          <w:lang w:val="uk-UA"/>
        </w:rPr>
        <w:t>, без сумніву, як одне з найдавніших міст України, теж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заслуговує на увагу. </w:t>
      </w:r>
      <w:r w:rsidR="00B8268B">
        <w:rPr>
          <w:rFonts w:ascii="Times New Roman" w:hAnsi="Times New Roman" w:cs="Times New Roman"/>
          <w:sz w:val="24"/>
          <w:szCs w:val="24"/>
          <w:lang w:val="uk-UA"/>
        </w:rPr>
        <w:t xml:space="preserve">Конкурс «Під знаком </w:t>
      </w:r>
      <w:proofErr w:type="spellStart"/>
      <w:r w:rsidR="00B8268B">
        <w:rPr>
          <w:rFonts w:ascii="Times New Roman" w:hAnsi="Times New Roman" w:cs="Times New Roman"/>
          <w:sz w:val="24"/>
          <w:szCs w:val="24"/>
          <w:lang w:val="uk-UA"/>
        </w:rPr>
        <w:t>Симаргла</w:t>
      </w:r>
      <w:proofErr w:type="spellEnd"/>
      <w:r w:rsidR="00B8268B">
        <w:rPr>
          <w:rFonts w:ascii="Times New Roman" w:hAnsi="Times New Roman" w:cs="Times New Roman"/>
          <w:sz w:val="24"/>
          <w:szCs w:val="24"/>
          <w:lang w:val="uk-UA"/>
        </w:rPr>
        <w:t xml:space="preserve">» не дублює конкурс «Книга року», оскільки буде працювати із новими, НЕОПУБЛІКОВАНИМИ творами. Тоді як у «Книзі року» беруть участь книжки, що вже вийшли друком. Ні для кого не секрет, що видати книгу власним коштом – недешеве задоволення. Видавництва також неохоче співпрацюють з авторами-початківцями. Конкурс «Під знаком </w:t>
      </w:r>
      <w:proofErr w:type="spellStart"/>
      <w:r w:rsidR="00B8268B">
        <w:rPr>
          <w:rFonts w:ascii="Times New Roman" w:hAnsi="Times New Roman" w:cs="Times New Roman"/>
          <w:sz w:val="24"/>
          <w:szCs w:val="24"/>
          <w:lang w:val="uk-UA"/>
        </w:rPr>
        <w:t>Симаргла</w:t>
      </w:r>
      <w:proofErr w:type="spellEnd"/>
      <w:r w:rsidR="00B8268B">
        <w:rPr>
          <w:rFonts w:ascii="Times New Roman" w:hAnsi="Times New Roman" w:cs="Times New Roman"/>
          <w:sz w:val="24"/>
          <w:szCs w:val="24"/>
          <w:lang w:val="uk-UA"/>
        </w:rPr>
        <w:t xml:space="preserve">», перш за все, має на меті підтримати молодих авторів, які не можуть видати книгу самотужки. </w:t>
      </w:r>
      <w:r w:rsidR="001A10C1">
        <w:rPr>
          <w:rFonts w:ascii="Times New Roman" w:hAnsi="Times New Roman" w:cs="Times New Roman"/>
          <w:sz w:val="24"/>
          <w:szCs w:val="24"/>
          <w:lang w:val="uk-UA"/>
        </w:rPr>
        <w:t>Проведення літературного конкурсу сприятиме активізації культурного життя міста, виявленню нових талановитих авторів, твори яких зможуть гідно конкурувати на всеукраїнському рівні і підвищувати туристичну привабливість нашого міста.</w:t>
      </w:r>
    </w:p>
    <w:p w:rsidR="005F3FE3" w:rsidRPr="00586D83" w:rsidRDefault="005F3FE3" w:rsidP="006969E7">
      <w:pPr>
        <w:pStyle w:val="Normalny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6D83" w:rsidRPr="00A11109" w:rsidRDefault="00586D83" w:rsidP="00586D8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p w:rsidR="00586D83" w:rsidRPr="00A11109" w:rsidRDefault="00586D83" w:rsidP="00586D8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586D83" w:rsidRPr="00A11109" w:rsidRDefault="00586D83" w:rsidP="00586D83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89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826"/>
      </w:tblGrid>
      <w:tr w:rsidR="00586D83" w:rsidRPr="00A11109" w:rsidTr="001C45D0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946DEC" w:rsidRDefault="00946DEC" w:rsidP="00B8268B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46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Складові завдання</w:t>
            </w:r>
          </w:p>
        </w:tc>
        <w:tc>
          <w:tcPr>
            <w:tcW w:w="282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946DEC" w:rsidRDefault="00946DEC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46DE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Орієнтовна вартість (брутто),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грн.</w:t>
            </w:r>
          </w:p>
        </w:tc>
      </w:tr>
      <w:tr w:rsidR="00586D83" w:rsidRPr="00A11109" w:rsidTr="001C45D0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A11109" w:rsidRDefault="00946DEC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Розробка, виготовлення та розповсюдження рекламної продукції (дизайн та друк афіш, розповсюдження, реклама в ЗМІ)</w:t>
            </w:r>
          </w:p>
        </w:tc>
        <w:tc>
          <w:tcPr>
            <w:tcW w:w="282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Default="00946DEC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15 000 грн.</w:t>
            </w:r>
          </w:p>
          <w:p w:rsidR="001C45D0" w:rsidRPr="001C45D0" w:rsidRDefault="001C45D0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(для прикладу: розрахунок вартості реклами 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fm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радіостанціях: 30-секундний ролик, 10 виходів на одній радіостанції протягом дня на 10 днів – 4 тис грн.)</w:t>
            </w:r>
          </w:p>
        </w:tc>
      </w:tr>
      <w:tr w:rsidR="00586D83" w:rsidRPr="00A11109" w:rsidTr="001C45D0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Default="00946DEC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Конкурсна комісія для відбору творів, оплата роботи експертів</w:t>
            </w:r>
            <w:r w:rsidR="00CD50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(члени журі, літ. редактори). Члени журі відбирають твори, редактори здійснюють підготовку творів-переможців до публікації (</w:t>
            </w:r>
            <w:proofErr w:type="spellStart"/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редактура</w:t>
            </w:r>
            <w:proofErr w:type="spellEnd"/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2E1F70" w:rsidRPr="00A11109" w:rsidRDefault="002E1F70" w:rsidP="002E1F70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E1F70" w:rsidRPr="00A11109" w:rsidRDefault="009C557F" w:rsidP="00BB21D4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50 000 грн</w:t>
            </w:r>
          </w:p>
        </w:tc>
      </w:tr>
      <w:tr w:rsidR="00586D83" w:rsidRPr="00A11109" w:rsidTr="001C45D0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A11109" w:rsidRDefault="00946DEC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Нагородження переможців (квіти, дипломи, призовий фонд)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Default="00946DEC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25 000 грн.</w:t>
            </w:r>
          </w:p>
          <w:p w:rsidR="004B7467" w:rsidRDefault="004B7467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Премії за 1 місце – 5 тис. грн.</w:t>
            </w:r>
          </w:p>
          <w:p w:rsidR="004B7467" w:rsidRDefault="004B7467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2 – 3 тис грн.</w:t>
            </w:r>
          </w:p>
          <w:p w:rsidR="004B7467" w:rsidRDefault="004B7467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3 – 2 тис грн.</w:t>
            </w:r>
          </w:p>
          <w:p w:rsidR="004B7467" w:rsidRPr="00A11109" w:rsidRDefault="004B7467" w:rsidP="001C45D0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(мінімум буде 6 переможців (по три в кожній номінації)</w:t>
            </w:r>
            <w:r w:rsidR="001C45D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мінімум 20 тис. тільки на грошові премії, якщо буде кілька перших, других, третіх місць, то відповідно збільшуються витрати)</w:t>
            </w:r>
          </w:p>
        </w:tc>
      </w:tr>
      <w:tr w:rsidR="00586D83" w:rsidRPr="00A11109" w:rsidTr="001C45D0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A11109" w:rsidRDefault="00946DEC" w:rsidP="009C557F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Друк </w:t>
            </w:r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книг (</w:t>
            </w:r>
            <w:proofErr w:type="spellStart"/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тиражем</w:t>
            </w:r>
            <w:proofErr w:type="spellEnd"/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500 примірників</w:t>
            </w:r>
            <w:r w:rsidR="009C557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кожна</w:t>
            </w:r>
            <w:r w:rsidR="00BB21D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). К</w:t>
            </w:r>
            <w:r w:rsidR="00CD50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оректура, верстка, </w:t>
            </w:r>
            <w:r w:rsidR="004B746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безпосередньо </w:t>
            </w:r>
            <w:r w:rsidR="00CD50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друк</w:t>
            </w:r>
            <w:r w:rsidR="004B746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арські послуги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Default="009C557F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50</w:t>
            </w:r>
            <w:r w:rsidR="00911FD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 000 грн.</w:t>
            </w:r>
          </w:p>
          <w:p w:rsidR="00BB21D4" w:rsidRPr="00A11109" w:rsidRDefault="00BB21D4" w:rsidP="00B8268B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586D83" w:rsidRPr="00A11109" w:rsidTr="001C45D0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911FD5" w:rsidRDefault="00911FD5" w:rsidP="00B8268B">
            <w:pPr>
              <w:pStyle w:val="Normalny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911FD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82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86D83" w:rsidRPr="00911FD5" w:rsidRDefault="009C557F" w:rsidP="00B8268B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140 </w:t>
            </w:r>
            <w:r w:rsidR="00911FD5" w:rsidRPr="00911FD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000 грн.</w:t>
            </w:r>
          </w:p>
        </w:tc>
      </w:tr>
    </w:tbl>
    <w:p w:rsidR="00586D83" w:rsidRPr="00A11109" w:rsidRDefault="00586D83" w:rsidP="00586D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9.* Список з підписами щонайменше 15 громадян України, які належать до територіальної громади міста Чернігова, мають право голосу та підтримують цю пропозицію (проект) (окрім його авторів), що додається. 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A11109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586D83" w:rsidRPr="00A11109" w:rsidRDefault="00586D83" w:rsidP="00586D83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586D83" w:rsidRPr="00A11109" w:rsidRDefault="00586D83" w:rsidP="00586D83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lastRenderedPageBreak/>
        <w:t>10.*</w:t>
      </w:r>
      <w:r w:rsidRPr="00A11109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A11109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911FD5" w:rsidRDefault="00586D83" w:rsidP="00911FD5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викорис</w:t>
      </w:r>
      <w:r w:rsidR="00911FD5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тання моєї електронної адреси  </w:t>
      </w:r>
      <w:proofErr w:type="spellStart"/>
      <w:r w:rsidR="00911FD5">
        <w:rPr>
          <w:rFonts w:ascii="Times New Roman" w:hAnsi="Times New Roman" w:cs="Times New Roman"/>
          <w:color w:val="auto"/>
          <w:sz w:val="24"/>
          <w:szCs w:val="24"/>
          <w:lang w:val="en-US"/>
        </w:rPr>
        <w:t>lorelea</w:t>
      </w:r>
      <w:proofErr w:type="spellEnd"/>
      <w:r w:rsidR="00911FD5" w:rsidRPr="00911FD5">
        <w:rPr>
          <w:rFonts w:ascii="Times New Roman" w:hAnsi="Times New Roman" w:cs="Times New Roman"/>
          <w:color w:val="auto"/>
          <w:sz w:val="24"/>
          <w:szCs w:val="24"/>
          <w:lang w:val="ru-RU"/>
        </w:rPr>
        <w:t>2010@</w:t>
      </w:r>
      <w:proofErr w:type="spellStart"/>
      <w:r w:rsidR="00911FD5">
        <w:rPr>
          <w:rFonts w:ascii="Times New Roman" w:hAnsi="Times New Roman" w:cs="Times New Roman"/>
          <w:color w:val="auto"/>
          <w:sz w:val="24"/>
          <w:szCs w:val="24"/>
          <w:lang w:val="en-US"/>
        </w:rPr>
        <w:t>gmail</w:t>
      </w:r>
      <w:proofErr w:type="spellEnd"/>
      <w:r w:rsidR="00911FD5" w:rsidRPr="00911FD5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911FD5">
        <w:rPr>
          <w:rFonts w:ascii="Times New Roman" w:hAnsi="Times New Roman" w:cs="Times New Roman"/>
          <w:color w:val="auto"/>
          <w:sz w:val="24"/>
          <w:szCs w:val="24"/>
          <w:lang w:val="en-US"/>
        </w:rPr>
        <w:t>com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для зазначених вище цілей </w:t>
      </w:r>
    </w:p>
    <w:p w:rsidR="00586D83" w:rsidRPr="00A11109" w:rsidRDefault="00586D83" w:rsidP="00586D83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….…………..</w:t>
      </w:r>
    </w:p>
    <w:p w:rsidR="00586D83" w:rsidRPr="00A11109" w:rsidRDefault="00586D83" w:rsidP="00586D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 для зазначених вище цілей.</w:t>
      </w:r>
    </w:p>
    <w:p w:rsidR="00586D83" w:rsidRPr="00A11109" w:rsidRDefault="00586D83" w:rsidP="00586D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586D83" w:rsidRPr="00A11109" w:rsidRDefault="00586D83" w:rsidP="00586D83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 </w:t>
      </w: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(тільки для Чернігівської міської ради)</w:t>
      </w: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вказуються на зворотній сторінці бланку-заявки, яка є недоступною для громадськості. </w:t>
      </w:r>
    </w:p>
    <w:p w:rsidR="00586D83" w:rsidRPr="00A11109" w:rsidRDefault="00586D83" w:rsidP="00586D83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11. Інші додатки </w:t>
      </w:r>
      <w:r w:rsidRPr="00A11109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A11109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586D83" w:rsidRPr="00A11109" w:rsidRDefault="00586D83" w:rsidP="00586D8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які стосуються цього проекту,</w:t>
      </w:r>
    </w:p>
    <w:p w:rsidR="00586D83" w:rsidRPr="00A11109" w:rsidRDefault="00586D83" w:rsidP="00586D83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проекту,</w:t>
      </w:r>
    </w:p>
    <w:p w:rsidR="00586D83" w:rsidRPr="00A11109" w:rsidRDefault="00586D83" w:rsidP="00586D83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11109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</w:p>
    <w:p w:rsidR="00F45ECF" w:rsidRDefault="00F45ECF" w:rsidP="00F45EC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45ECF" w:rsidRDefault="00F45ECF" w:rsidP="00F45EC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45ECF" w:rsidRPr="008445FA" w:rsidRDefault="00F45ECF" w:rsidP="00F45EC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Чернігівської міської ради:</w:t>
      </w:r>
    </w:p>
    <w:tbl>
      <w:tblPr>
        <w:tblW w:w="9057" w:type="dxa"/>
        <w:jc w:val="center"/>
        <w:tblInd w:w="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F45ECF" w:rsidRPr="008445FA" w:rsidTr="00B8268B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F45ECF" w:rsidRPr="008445FA" w:rsidRDefault="00F45ECF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F45ECF" w:rsidRPr="008445FA" w:rsidTr="00B8268B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5ECF" w:rsidRPr="008445FA" w:rsidRDefault="00F45ECF" w:rsidP="00F45ECF">
            <w:pPr>
              <w:pStyle w:val="Normalny1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Олена Терещенко</w:t>
            </w:r>
          </w:p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  <w:r w:rsidRPr="008445FA">
              <w:rPr>
                <w:rFonts w:ascii="Times New Roman" w:hAnsi="Times New Roman" w:cs="Times New Roman"/>
                <w:i/>
                <w:color w:val="auto"/>
                <w:sz w:val="20"/>
                <w:szCs w:val="24"/>
                <w:lang w:val="uk-UA"/>
              </w:rPr>
              <w:t>(індекс)</w:t>
            </w: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м. Чернігів,</w:t>
            </w:r>
            <w:r w:rsidR="0070737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вул.. Мезенцева 21, 2</w:t>
            </w:r>
          </w:p>
        </w:tc>
        <w:tc>
          <w:tcPr>
            <w:tcW w:w="2267" w:type="dxa"/>
            <w:vMerge w:val="restart"/>
            <w:vAlign w:val="center"/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45ECF" w:rsidRPr="008445FA" w:rsidTr="00B8268B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707378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  <w:r w:rsidR="0070737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7073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lorelea2010@gmail.com</w:t>
            </w:r>
          </w:p>
        </w:tc>
        <w:tc>
          <w:tcPr>
            <w:tcW w:w="2267" w:type="dxa"/>
            <w:vMerge/>
            <w:vAlign w:val="center"/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45ECF" w:rsidRPr="008445FA" w:rsidTr="00B8268B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355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355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355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2267" w:type="dxa"/>
            <w:vMerge/>
            <w:vAlign w:val="center"/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45ECF" w:rsidRPr="008445FA" w:rsidTr="00B8268B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F45ECF" w:rsidRPr="008445FA" w:rsidRDefault="00F45ECF" w:rsidP="00B8268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F45ECF" w:rsidRPr="008445FA" w:rsidRDefault="00F45ECF" w:rsidP="00B8268B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F45ECF" w:rsidRPr="00707378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</w:t>
            </w:r>
          </w:p>
        </w:tc>
        <w:tc>
          <w:tcPr>
            <w:tcW w:w="354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М</w:t>
            </w:r>
          </w:p>
        </w:tc>
        <w:tc>
          <w:tcPr>
            <w:tcW w:w="355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4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4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5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354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354" w:type="dxa"/>
            <w:vAlign w:val="center"/>
          </w:tcPr>
          <w:p w:rsidR="00F45ECF" w:rsidRPr="008445FA" w:rsidRDefault="00707378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</w:t>
            </w:r>
          </w:p>
        </w:tc>
        <w:tc>
          <w:tcPr>
            <w:tcW w:w="355" w:type="dxa"/>
            <w:vAlign w:val="center"/>
          </w:tcPr>
          <w:p w:rsidR="00F45ECF" w:rsidRPr="008445FA" w:rsidRDefault="00F45ECF" w:rsidP="00B8268B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F45ECF" w:rsidRPr="008445FA" w:rsidRDefault="00F45ECF" w:rsidP="00B8268B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45ECF" w:rsidRPr="008445FA" w:rsidRDefault="00F45ECF" w:rsidP="00F45EC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Будь-ласка, вкажіть особу/уповноважену особу/уповноважених надавати інформацію представникам Чернігівської міської ради.</w:t>
      </w:r>
    </w:p>
    <w:p w:rsidR="00F45ECF" w:rsidRPr="008445FA" w:rsidRDefault="00F45ECF" w:rsidP="00F45ECF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Підписуючи документ, я, разом з цим заявляю, що є мешканцем міста Чернігова. </w:t>
      </w:r>
      <w:bookmarkStart w:id="0" w:name="_GoBack"/>
      <w:bookmarkEnd w:id="0"/>
    </w:p>
    <w:sectPr w:rsidR="00F45ECF" w:rsidRPr="008445FA" w:rsidSect="002D622A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E9" w:rsidRDefault="005247E9">
      <w:pPr>
        <w:spacing w:after="0" w:line="240" w:lineRule="auto"/>
      </w:pPr>
      <w:r>
        <w:separator/>
      </w:r>
    </w:p>
  </w:endnote>
  <w:endnote w:type="continuationSeparator" w:id="0">
    <w:p w:rsidR="005247E9" w:rsidRDefault="0052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E9" w:rsidRDefault="005247E9">
      <w:pPr>
        <w:spacing w:after="0" w:line="240" w:lineRule="auto"/>
      </w:pPr>
      <w:r>
        <w:separator/>
      </w:r>
    </w:p>
  </w:footnote>
  <w:footnote w:type="continuationSeparator" w:id="0">
    <w:p w:rsidR="005247E9" w:rsidRDefault="0052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8273A"/>
    <w:multiLevelType w:val="hybridMultilevel"/>
    <w:tmpl w:val="CB6EE234"/>
    <w:lvl w:ilvl="0" w:tplc="78223AC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4A41953"/>
    <w:multiLevelType w:val="hybridMultilevel"/>
    <w:tmpl w:val="8EEEC4F6"/>
    <w:lvl w:ilvl="0" w:tplc="0A12A1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F2BCD"/>
    <w:multiLevelType w:val="hybridMultilevel"/>
    <w:tmpl w:val="5F4AF71C"/>
    <w:lvl w:ilvl="0" w:tplc="1B18B55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74"/>
    <w:rsid w:val="00092D74"/>
    <w:rsid w:val="0011029B"/>
    <w:rsid w:val="001A10C1"/>
    <w:rsid w:val="001B4DA8"/>
    <w:rsid w:val="001C45D0"/>
    <w:rsid w:val="001D373F"/>
    <w:rsid w:val="0026294C"/>
    <w:rsid w:val="002758BF"/>
    <w:rsid w:val="0027685D"/>
    <w:rsid w:val="002B1D63"/>
    <w:rsid w:val="002C1113"/>
    <w:rsid w:val="002D622A"/>
    <w:rsid w:val="002E1F70"/>
    <w:rsid w:val="003036C9"/>
    <w:rsid w:val="00304985"/>
    <w:rsid w:val="00323174"/>
    <w:rsid w:val="0037205C"/>
    <w:rsid w:val="003957E4"/>
    <w:rsid w:val="003A7989"/>
    <w:rsid w:val="004B7467"/>
    <w:rsid w:val="005247E9"/>
    <w:rsid w:val="00566C5B"/>
    <w:rsid w:val="00586D83"/>
    <w:rsid w:val="005F3FE3"/>
    <w:rsid w:val="006969E7"/>
    <w:rsid w:val="00707378"/>
    <w:rsid w:val="008708BF"/>
    <w:rsid w:val="008978B4"/>
    <w:rsid w:val="008B5955"/>
    <w:rsid w:val="00911FD5"/>
    <w:rsid w:val="00921A9C"/>
    <w:rsid w:val="00946DEC"/>
    <w:rsid w:val="009C557F"/>
    <w:rsid w:val="009F1687"/>
    <w:rsid w:val="00A2731E"/>
    <w:rsid w:val="00A464C4"/>
    <w:rsid w:val="00A51301"/>
    <w:rsid w:val="00AE6E40"/>
    <w:rsid w:val="00B8268B"/>
    <w:rsid w:val="00BB21D4"/>
    <w:rsid w:val="00CD5065"/>
    <w:rsid w:val="00D07C08"/>
    <w:rsid w:val="00D6616F"/>
    <w:rsid w:val="00E103A2"/>
    <w:rsid w:val="00E41109"/>
    <w:rsid w:val="00E44CDB"/>
    <w:rsid w:val="00E863D9"/>
    <w:rsid w:val="00EC78C6"/>
    <w:rsid w:val="00F45EC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69E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rsid w:val="006969E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iPriority w:val="99"/>
    <w:unhideWhenUsed/>
    <w:rsid w:val="006969E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6969E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rsid w:val="006969E7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character" w:styleId="a7">
    <w:name w:val="page number"/>
    <w:basedOn w:val="a0"/>
    <w:rsid w:val="006969E7"/>
  </w:style>
  <w:style w:type="paragraph" w:styleId="a8">
    <w:name w:val="Balloon Text"/>
    <w:basedOn w:val="a"/>
    <w:link w:val="a9"/>
    <w:uiPriority w:val="99"/>
    <w:semiHidden/>
    <w:unhideWhenUsed/>
    <w:rsid w:val="0069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9E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7205C"/>
    <w:rPr>
      <w:b/>
      <w:bCs/>
    </w:rPr>
  </w:style>
  <w:style w:type="paragraph" w:styleId="ab">
    <w:name w:val="List Paragraph"/>
    <w:basedOn w:val="a"/>
    <w:uiPriority w:val="34"/>
    <w:qFormat/>
    <w:rsid w:val="00707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969E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4">
    <w:name w:val="Верхний колонтитул Знак"/>
    <w:basedOn w:val="a0"/>
    <w:link w:val="a3"/>
    <w:rsid w:val="006969E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a5">
    <w:name w:val="footer"/>
    <w:basedOn w:val="a"/>
    <w:link w:val="a6"/>
    <w:unhideWhenUsed/>
    <w:rsid w:val="006969E7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6">
    <w:name w:val="Нижний колонтитул Знак"/>
    <w:basedOn w:val="a0"/>
    <w:link w:val="a5"/>
    <w:rsid w:val="006969E7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Normalny1">
    <w:name w:val="Normalny1"/>
    <w:rsid w:val="006969E7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character" w:styleId="a7">
    <w:name w:val="page number"/>
    <w:basedOn w:val="a0"/>
    <w:rsid w:val="006969E7"/>
  </w:style>
  <w:style w:type="paragraph" w:styleId="a8">
    <w:name w:val="Balloon Text"/>
    <w:basedOn w:val="a"/>
    <w:link w:val="a9"/>
    <w:uiPriority w:val="99"/>
    <w:semiHidden/>
    <w:unhideWhenUsed/>
    <w:rsid w:val="0069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9E7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372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ACE4A-28B4-48F3-8094-A97C48C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Admin</cp:lastModifiedBy>
  <cp:revision>17</cp:revision>
  <cp:lastPrinted>2019-08-23T10:27:00Z</cp:lastPrinted>
  <dcterms:created xsi:type="dcterms:W3CDTF">2019-05-29T10:37:00Z</dcterms:created>
  <dcterms:modified xsi:type="dcterms:W3CDTF">2019-08-28T09:56:00Z</dcterms:modified>
</cp:coreProperties>
</file>