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07" w:rsidRPr="00302307" w:rsidRDefault="00302307" w:rsidP="00302307">
      <w:pPr>
        <w:pStyle w:val="Normalny1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302307">
        <w:rPr>
          <w:rFonts w:ascii="Times New Roman" w:hAnsi="Times New Roman" w:cs="Times New Roman"/>
          <w:b/>
          <w:color w:val="auto"/>
          <w:lang w:val="uk-UA"/>
        </w:rPr>
        <w:t>Час змінити традиції: інформаційна кампанія щодо відмови від штучних квітів та повітряних кульок</w:t>
      </w:r>
    </w:p>
    <w:p w:rsidR="00302307" w:rsidRPr="00302307" w:rsidRDefault="00302307" w:rsidP="00302307">
      <w:pPr>
        <w:pStyle w:val="Normalny1"/>
        <w:rPr>
          <w:rFonts w:ascii="Times New Roman" w:hAnsi="Times New Roman" w:cs="Times New Roman"/>
          <w:b/>
          <w:color w:val="auto"/>
          <w:lang w:val="uk-UA"/>
        </w:rPr>
      </w:pPr>
      <w:r w:rsidRPr="00302307">
        <w:rPr>
          <w:rFonts w:ascii="Times New Roman" w:hAnsi="Times New Roman" w:cs="Times New Roman"/>
          <w:b/>
          <w:color w:val="auto"/>
          <w:lang w:val="uk-UA"/>
        </w:rPr>
        <w:t>БЮДЖЕТ:</w:t>
      </w:r>
      <w:r w:rsidR="00EA2190">
        <w:rPr>
          <w:rFonts w:ascii="Times New Roman" w:hAnsi="Times New Roman" w:cs="Times New Roman"/>
          <w:b/>
          <w:color w:val="auto"/>
          <w:lang w:val="uk-UA"/>
        </w:rPr>
        <w:t>139 350,00 грн.</w:t>
      </w:r>
      <w:bookmarkStart w:id="0" w:name="_GoBack"/>
      <w:bookmarkEnd w:id="0"/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2693"/>
      </w:tblGrid>
      <w:tr w:rsidR="00302307" w:rsidRPr="00302307" w:rsidTr="00302307">
        <w:trPr>
          <w:trHeight w:val="227"/>
          <w:jc w:val="center"/>
        </w:trPr>
        <w:tc>
          <w:tcPr>
            <w:tcW w:w="693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Складові завдання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Орієнтовна вартість (брутто), грн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0"/>
                <w:numId w:val="1"/>
              </w:numPr>
              <w:ind w:left="336" w:firstLine="0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302307">
              <w:rPr>
                <w:rFonts w:ascii="Times New Roman" w:hAnsi="Times New Roman"/>
                <w:b/>
              </w:rPr>
              <w:t>Розробка і виготовлення постерів, що розміщуватимуться на бігбордах і сітілайтах міста.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113 550,00 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1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Оренда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бордів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(15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шт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) 30 днів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81000,00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1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Послуги фотографа для створення зображень для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постерів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Безкоштовно авторкою проекту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1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Друк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постерів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для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бордів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(15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шт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7500,00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1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Оренда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сітілайтів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(15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шт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) 30 днів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23250,00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1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Друк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постерів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для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сітілайтів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(15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шт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1800,00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0"/>
                <w:numId w:val="1"/>
              </w:numPr>
              <w:ind w:left="336" w:firstLine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/>
                <w:b/>
              </w:rPr>
              <w:t>Виготовлення, друк</w:t>
            </w:r>
            <w:r w:rsidRPr="00302307">
              <w:rPr>
                <w:rFonts w:ascii="Times New Roman" w:hAnsi="Times New Roman"/>
                <w:b/>
                <w:lang w:val="uk-UA"/>
              </w:rPr>
              <w:t>, та розповсюдження</w:t>
            </w:r>
            <w:r w:rsidRPr="00302307">
              <w:rPr>
                <w:rFonts w:ascii="Times New Roman" w:hAnsi="Times New Roman"/>
                <w:b/>
              </w:rPr>
              <w:t xml:space="preserve"> єврофлаєрів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6800,00</w:t>
            </w:r>
          </w:p>
        </w:tc>
      </w:tr>
      <w:tr w:rsidR="00302307" w:rsidRPr="008445FA" w:rsidTr="00302307">
        <w:trPr>
          <w:trHeight w:val="818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1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Виготовлення та друк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єфрофлаєрів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(20 000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шт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6000,00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3507B">
            <w:pPr>
              <w:pStyle w:val="Normalny1"/>
              <w:numPr>
                <w:ilvl w:val="1"/>
                <w:numId w:val="1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Підставка під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флаєр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– 20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шт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800,00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1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Розповсюдження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флаєрів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Безкоштовно авторами проекту, та волонтерами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3507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3. Виготовлення </w:t>
            </w:r>
            <w:proofErr w:type="spellStart"/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аудіоролику</w:t>
            </w:r>
            <w:proofErr w:type="spellEnd"/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та його</w:t>
            </w:r>
            <w:r w:rsidR="0013507B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прокат на радіо, </w:t>
            </w: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в супермаркетах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11 500,00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ind w:left="336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3.1. Виготовлення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аудіоролику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(до 25 секунд)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500,00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3507B">
            <w:pPr>
              <w:pStyle w:val="Normalny1"/>
              <w:ind w:left="336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3.2.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Аудіореклама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на радіо (2</w:t>
            </w:r>
            <w:r w:rsidR="0013507B">
              <w:rPr>
                <w:rFonts w:ascii="Times New Roman" w:hAnsi="Times New Roman" w:cs="Times New Roman"/>
                <w:color w:val="auto"/>
                <w:lang w:val="uk-UA"/>
              </w:rPr>
              <w:t xml:space="preserve"> радіостанції по 200 </w:t>
            </w:r>
            <w:proofErr w:type="spellStart"/>
            <w:r w:rsidR="0013507B">
              <w:rPr>
                <w:rFonts w:ascii="Times New Roman" w:hAnsi="Times New Roman" w:cs="Times New Roman"/>
                <w:color w:val="auto"/>
                <w:lang w:val="uk-UA"/>
              </w:rPr>
              <w:t>прокатів</w:t>
            </w:r>
            <w:proofErr w:type="spellEnd"/>
            <w:r w:rsidR="0013507B">
              <w:rPr>
                <w:rFonts w:ascii="Times New Roman" w:hAnsi="Times New Roman" w:cs="Times New Roman"/>
                <w:color w:val="auto"/>
                <w:lang w:val="uk-UA"/>
              </w:rPr>
              <w:t>/</w:t>
            </w: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30 днів)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8000,00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3507B">
            <w:pPr>
              <w:pStyle w:val="Normalny1"/>
              <w:ind w:left="336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3.3. </w:t>
            </w:r>
            <w:proofErr w:type="spellStart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Аудіореклама</w:t>
            </w:r>
            <w:proofErr w:type="spellEnd"/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 xml:space="preserve"> в 3-х</w:t>
            </w:r>
            <w:r w:rsidR="0013507B">
              <w:rPr>
                <w:rFonts w:ascii="Times New Roman" w:hAnsi="Times New Roman" w:cs="Times New Roman"/>
                <w:color w:val="auto"/>
                <w:lang w:val="uk-UA"/>
              </w:rPr>
              <w:t xml:space="preserve"> супермаркетах (раз на годину, 1 місяць</w:t>
            </w: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3000,00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ind w:left="336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/>
                <w:b/>
                <w:lang w:val="uk-UA"/>
              </w:rPr>
              <w:t xml:space="preserve">4. </w:t>
            </w:r>
            <w:r w:rsidRPr="00302307">
              <w:rPr>
                <w:rFonts w:ascii="Times New Roman" w:hAnsi="Times New Roman"/>
                <w:b/>
              </w:rPr>
              <w:t>Виготовлення відеоролику та розповсюдження його у соціальних мережах</w:t>
            </w:r>
            <w:r w:rsidRPr="00302307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5000,00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ind w:left="336"/>
              <w:rPr>
                <w:rFonts w:ascii="Times New Roman" w:hAnsi="Times New Roman"/>
                <w:lang w:val="uk-UA"/>
              </w:rPr>
            </w:pPr>
            <w:r w:rsidRPr="00302307">
              <w:rPr>
                <w:rFonts w:ascii="Times New Roman" w:hAnsi="Times New Roman"/>
                <w:lang w:val="uk-UA"/>
              </w:rPr>
              <w:t>4.1. Створення сторінки відповідної групи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Безкоштовно авторами проекту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2"/>
              </w:numPr>
              <w:ind w:left="336" w:firstLine="0"/>
              <w:rPr>
                <w:rFonts w:ascii="Times New Roman" w:hAnsi="Times New Roman"/>
                <w:lang w:val="uk-UA"/>
              </w:rPr>
            </w:pPr>
            <w:r w:rsidRPr="00302307">
              <w:rPr>
                <w:rFonts w:ascii="Times New Roman" w:hAnsi="Times New Roman"/>
                <w:lang w:val="uk-UA"/>
              </w:rPr>
              <w:t>Виготовлення відеоролику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5000,00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2"/>
              </w:numPr>
              <w:ind w:left="336" w:firstLine="0"/>
              <w:rPr>
                <w:rFonts w:ascii="Times New Roman" w:hAnsi="Times New Roman"/>
                <w:lang w:val="uk-UA"/>
              </w:rPr>
            </w:pPr>
            <w:r w:rsidRPr="00302307">
              <w:rPr>
                <w:rFonts w:ascii="Times New Roman" w:hAnsi="Times New Roman"/>
                <w:lang w:val="uk-UA"/>
              </w:rPr>
              <w:t>Розповсюдження у соціальних мережах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Безкоштовно авторами проекту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0"/>
                <w:numId w:val="2"/>
              </w:numPr>
              <w:ind w:left="336" w:firstLine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Проведення прес-конференції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2500,00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302307">
            <w:pPr>
              <w:pStyle w:val="Normalny1"/>
              <w:numPr>
                <w:ilvl w:val="1"/>
                <w:numId w:val="2"/>
              </w:numPr>
              <w:ind w:left="336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Послуги з організації круглого столу</w:t>
            </w:r>
          </w:p>
        </w:tc>
        <w:tc>
          <w:tcPr>
            <w:tcW w:w="2693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color w:val="auto"/>
                <w:lang w:val="uk-UA"/>
              </w:rPr>
              <w:t>2500,00</w:t>
            </w:r>
          </w:p>
        </w:tc>
      </w:tr>
      <w:tr w:rsidR="00302307" w:rsidRPr="008445FA" w:rsidTr="00302307">
        <w:trPr>
          <w:trHeight w:val="227"/>
          <w:jc w:val="center"/>
        </w:trPr>
        <w:tc>
          <w:tcPr>
            <w:tcW w:w="693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РАЗОМ: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307" w:rsidRPr="00302307" w:rsidRDefault="00302307" w:rsidP="0015637D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02307">
              <w:rPr>
                <w:rFonts w:ascii="Times New Roman" w:hAnsi="Times New Roman" w:cs="Times New Roman"/>
                <w:b/>
                <w:color w:val="auto"/>
                <w:lang w:val="uk-UA"/>
              </w:rPr>
              <w:t>139 350,00</w:t>
            </w:r>
          </w:p>
        </w:tc>
      </w:tr>
    </w:tbl>
    <w:p w:rsidR="007028C2" w:rsidRDefault="007028C2"/>
    <w:sectPr w:rsidR="007028C2" w:rsidSect="0013507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09A"/>
    <w:multiLevelType w:val="multilevel"/>
    <w:tmpl w:val="F7F87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243D16"/>
    <w:multiLevelType w:val="multilevel"/>
    <w:tmpl w:val="52342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C1"/>
    <w:rsid w:val="0013507B"/>
    <w:rsid w:val="00302307"/>
    <w:rsid w:val="007028C2"/>
    <w:rsid w:val="00AC2EC1"/>
    <w:rsid w:val="00E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986B"/>
  <w15:chartTrackingRefBased/>
  <w15:docId w15:val="{9410D4DE-24A0-426D-9A96-660EE31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302307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506</Characters>
  <Application>Microsoft Office Word</Application>
  <DocSecurity>0</DocSecurity>
  <Lines>4</Lines>
  <Paragraphs>2</Paragraphs>
  <ScaleCrop>false</ScaleCrop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2019-05-28T15:04:00Z</dcterms:created>
  <dcterms:modified xsi:type="dcterms:W3CDTF">2019-05-28T15:10:00Z</dcterms:modified>
</cp:coreProperties>
</file>