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2C" w:rsidRPr="00767928" w:rsidRDefault="00E4762C" w:rsidP="00E4762C">
      <w:pPr>
        <w:jc w:val="both"/>
        <w:rPr>
          <w:sz w:val="28"/>
          <w:szCs w:val="28"/>
          <w:lang w:val="uk-UA"/>
        </w:rPr>
      </w:pPr>
    </w:p>
    <w:p w:rsidR="00E4762C" w:rsidRDefault="00E4762C" w:rsidP="00E4762C">
      <w:pPr>
        <w:pStyle w:val="Normalny1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E4762C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Орієнтовна вартість (брутто) проекту </w:t>
      </w:r>
      <w:r w:rsidRPr="00E4762C">
        <w:rPr>
          <w:rFonts w:ascii="Times New Roman" w:hAnsi="Times New Roman" w:cs="Times New Roman"/>
          <w:color w:val="auto"/>
          <w:sz w:val="32"/>
          <w:szCs w:val="32"/>
          <w:lang w:val="uk-UA"/>
        </w:rPr>
        <w:t>(всі складові проекту та їх орієнтовна вартість)</w:t>
      </w:r>
    </w:p>
    <w:p w:rsidR="00E4762C" w:rsidRPr="00E4762C" w:rsidRDefault="00E4762C" w:rsidP="00E4762C">
      <w:pPr>
        <w:pStyle w:val="Normalny1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bookmarkStart w:id="0" w:name="_GoBack"/>
      <w:bookmarkEnd w:id="0"/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E4762C" w:rsidRPr="00767928" w:rsidTr="0078139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ind w:left="-280" w:firstLine="28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79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79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7679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4762C" w:rsidRPr="00767928" w:rsidTr="0078139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1.Асфальтове покриття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85</w:t>
            </w: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 м</w:t>
            </w: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*12</w:t>
            </w: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00=1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020000</w:t>
            </w:r>
          </w:p>
        </w:tc>
      </w:tr>
      <w:tr w:rsidR="00E4762C" w:rsidRPr="00767928" w:rsidTr="00781391">
        <w:trPr>
          <w:trHeight w:val="263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2. Лавки  садові D84( 3 </w:t>
            </w:r>
            <w:proofErr w:type="spellStart"/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шт</w:t>
            </w:r>
            <w:proofErr w:type="spellEnd"/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  <w:p w:rsidR="00E4762C" w:rsidRPr="00767928" w:rsidRDefault="00E4762C" w:rsidP="00781391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5" w:history="1">
              <w:r w:rsidRPr="00767928">
                <w:rPr>
                  <w:rStyle w:val="a3"/>
                  <w:rFonts w:ascii="Times New Roman" w:hAnsi="Times New Roman" w:cs="Times New Roman"/>
                  <w:lang w:val="uk-UA"/>
                </w:rPr>
                <w:t>https://kinderbum.com.ua/skameiki-zabor-dlia-detskoi-ploshchadki/lavochka-sadovaia-d84</w:t>
              </w:r>
            </w:hyperlink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2600*3=8000</w:t>
            </w:r>
          </w:p>
        </w:tc>
      </w:tr>
      <w:tr w:rsidR="00E4762C" w:rsidRPr="00767928" w:rsidTr="00781391">
        <w:trPr>
          <w:trHeight w:val="8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</w:t>
            </w:r>
            <w:r w:rsidRPr="00767928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76792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Огородження для спортивного майданчика</w:t>
            </w:r>
          </w:p>
          <w:p w:rsidR="00E4762C" w:rsidRPr="00767928" w:rsidRDefault="00E4762C" w:rsidP="00781391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6" w:history="1">
              <w:r w:rsidRPr="00767928">
                <w:rPr>
                  <w:rStyle w:val="a3"/>
                  <w:rFonts w:ascii="Times New Roman" w:hAnsi="Times New Roman" w:cs="Times New Roman"/>
                  <w:lang w:val="uk-UA"/>
                </w:rPr>
                <w:t>https://spirit-co.com.ua/catalog/ograzhdenie-sport/sport-prom.html</w:t>
              </w:r>
            </w:hyperlink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767928"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140 м</w:t>
              </w:r>
            </w:smartTag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*1,500= 200000</w:t>
            </w:r>
          </w:p>
        </w:tc>
      </w:tr>
      <w:tr w:rsidR="00E4762C" w:rsidRPr="00767928" w:rsidTr="00781391">
        <w:trPr>
          <w:trHeight w:val="223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4. Монтаж, демонтаж, установка, обпилювання дерев  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100000</w:t>
            </w:r>
          </w:p>
        </w:tc>
      </w:tr>
      <w:tr w:rsidR="00E4762C" w:rsidRPr="00767928" w:rsidTr="00781391">
        <w:trPr>
          <w:trHeight w:val="345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767928">
              <w:rPr>
                <w:b w:val="0"/>
                <w:sz w:val="28"/>
                <w:szCs w:val="28"/>
                <w:lang w:val="uk-UA"/>
              </w:rPr>
              <w:t xml:space="preserve">5. Комплекс турніки </w:t>
            </w:r>
            <w:r>
              <w:rPr>
                <w:b w:val="0"/>
                <w:sz w:val="28"/>
                <w:szCs w:val="28"/>
                <w:lang w:val="uk-UA"/>
              </w:rPr>
              <w:t>–</w:t>
            </w:r>
            <w:r w:rsidRPr="00767928">
              <w:rPr>
                <w:b w:val="0"/>
                <w:sz w:val="28"/>
                <w:szCs w:val="28"/>
                <w:lang w:val="uk-UA"/>
              </w:rPr>
              <w:t xml:space="preserve"> драбина </w:t>
            </w:r>
            <w:r>
              <w:rPr>
                <w:b w:val="0"/>
                <w:sz w:val="28"/>
                <w:szCs w:val="28"/>
                <w:lang w:val="uk-UA"/>
              </w:rPr>
              <w:t>–</w:t>
            </w:r>
            <w:r w:rsidRPr="00767928">
              <w:rPr>
                <w:b w:val="0"/>
                <w:sz w:val="28"/>
                <w:szCs w:val="28"/>
                <w:lang w:val="uk-UA"/>
              </w:rPr>
              <w:t xml:space="preserve"> бруси БРАШ</w:t>
            </w:r>
          </w:p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hyperlink r:id="rId7" w:history="1">
              <w:r w:rsidRPr="00767928">
                <w:rPr>
                  <w:rStyle w:val="a3"/>
                  <w:b w:val="0"/>
                  <w:sz w:val="22"/>
                  <w:szCs w:val="22"/>
                  <w:lang w:val="uk-UA"/>
                </w:rPr>
                <w:t>https://centur.com.ua/dytyachi-majdanchyky/sportyvnimaidanchyky/sportyvni-kompleksy-dlya-doroslykh/kompleks-turniky-drabyna-brusy-brash</w:t>
              </w:r>
            </w:hyperlink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10000</w:t>
            </w:r>
          </w:p>
        </w:tc>
      </w:tr>
      <w:tr w:rsidR="00E4762C" w:rsidRPr="00767928" w:rsidTr="00781391">
        <w:trPr>
          <w:trHeight w:val="305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767928">
              <w:rPr>
                <w:b w:val="0"/>
                <w:sz w:val="28"/>
                <w:szCs w:val="28"/>
                <w:lang w:val="uk-UA"/>
              </w:rPr>
              <w:t>6. Спортивний комплекс ЄВРОПАРК МІНІ №3</w:t>
            </w:r>
          </w:p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hyperlink r:id="rId8" w:history="1">
              <w:r w:rsidRPr="00767928">
                <w:rPr>
                  <w:rStyle w:val="a3"/>
                  <w:b w:val="0"/>
                  <w:sz w:val="22"/>
                  <w:szCs w:val="22"/>
                  <w:lang w:val="uk-UA"/>
                </w:rPr>
                <w:t>https://centur.com.ua/dytyachi-majdanchyky/sportyvnimaidanchyky/sportyvni-kompleksy-dlya-doroslykh/sportyvnyj-kompleks-vropark-mini-3</w:t>
              </w:r>
            </w:hyperlink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10000</w:t>
            </w:r>
          </w:p>
        </w:tc>
      </w:tr>
      <w:tr w:rsidR="00E4762C" w:rsidRPr="00767928" w:rsidTr="00781391">
        <w:trPr>
          <w:trHeight w:val="503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767928">
              <w:rPr>
                <w:b w:val="0"/>
                <w:sz w:val="28"/>
                <w:szCs w:val="28"/>
                <w:lang w:val="uk-UA"/>
              </w:rPr>
              <w:t>7. Спортивний комплекс бруси-турнік-дошка для пресу БРАШ</w:t>
            </w:r>
          </w:p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hyperlink r:id="rId9" w:history="1">
              <w:r w:rsidRPr="00767928">
                <w:rPr>
                  <w:rStyle w:val="a3"/>
                  <w:b w:val="0"/>
                  <w:sz w:val="22"/>
                  <w:szCs w:val="22"/>
                  <w:lang w:val="uk-UA"/>
                </w:rPr>
                <w:t>https://centur.com.ua/dytyachi-majdanchyky/sportyvnimaidanchyky/sportyvni-kompleksy-dlya-doroslykh/sportyvnyj-kompleks-brusy-turnik-doshka-dlya-presu-brash</w:t>
              </w:r>
            </w:hyperlink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7000</w:t>
            </w:r>
          </w:p>
        </w:tc>
      </w:tr>
      <w:tr w:rsidR="00E4762C" w:rsidRPr="00767928" w:rsidTr="00781391">
        <w:trPr>
          <w:trHeight w:val="503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8. Проектно-кошторисна документація з експертизою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75000</w:t>
            </w:r>
          </w:p>
        </w:tc>
      </w:tr>
      <w:tr w:rsidR="00E4762C" w:rsidRPr="00767928" w:rsidTr="00781391">
        <w:trPr>
          <w:trHeight w:val="503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Default="00E4762C" w:rsidP="007813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9. Непередбачувані витрати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Default="00E4762C" w:rsidP="0078139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70000</w:t>
            </w:r>
          </w:p>
        </w:tc>
      </w:tr>
      <w:tr w:rsidR="00E4762C" w:rsidRPr="00767928" w:rsidTr="0078139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62C" w:rsidRPr="00767928" w:rsidRDefault="00E4762C" w:rsidP="0078139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6792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1500000</w:t>
            </w:r>
          </w:p>
        </w:tc>
      </w:tr>
    </w:tbl>
    <w:p w:rsidR="008A412E" w:rsidRDefault="008A412E"/>
    <w:sectPr w:rsidR="008A412E" w:rsidSect="00E44D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C9"/>
    <w:rsid w:val="008A412E"/>
    <w:rsid w:val="00E44DC9"/>
    <w:rsid w:val="00E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link w:val="10"/>
    <w:uiPriority w:val="9"/>
    <w:qFormat/>
    <w:rsid w:val="00E47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ny1">
    <w:name w:val="Normalny1"/>
    <w:rsid w:val="00E4762C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character" w:styleId="a3">
    <w:name w:val="Hyperlink"/>
    <w:uiPriority w:val="99"/>
    <w:unhideWhenUsed/>
    <w:rsid w:val="00E47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link w:val="10"/>
    <w:uiPriority w:val="9"/>
    <w:qFormat/>
    <w:rsid w:val="00E47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ny1">
    <w:name w:val="Normalny1"/>
    <w:rsid w:val="00E4762C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character" w:styleId="a3">
    <w:name w:val="Hyperlink"/>
    <w:uiPriority w:val="99"/>
    <w:unhideWhenUsed/>
    <w:rsid w:val="00E47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ur.com.ua/dytyachi-majdanchyky/sportyvnimaidanchyky/sportyvni-kompleksy-dlya-doroslykh/sportyvnyj-kompleks-vropark-mini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ur.com.ua/dytyachi-majdanchyky/sportyvnimaidanchyky/sportyvni-kompleksy-dlya-doroslykh/kompleks-turniky-drabyna-brusy-bra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irit-co.com.ua/catalog/ograzhdenie-sport/sport-pro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nderbum.com.ua/skameiki-zabor-dlia-detskoi-ploshchadki/lavochka-sadovaia-d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ur.com.ua/dytyachi-majdanchyky/sportyvnimaidanchyky/sportyvni-kompleksy-dlya-doroslykh/sportyvnyj-kompleks-brusy-turnik-doshka-dlya-presu-br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2019-05-23T10:32:00Z</dcterms:created>
  <dcterms:modified xsi:type="dcterms:W3CDTF">2019-05-23T10:36:00Z</dcterms:modified>
</cp:coreProperties>
</file>